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/>
        <w:jc w:val="left"/>
        <w:rPr>
          <w:rFonts w:ascii="宋体" w:hAnsi="宋体" w:eastAsia="宋体" w:cs="微软雅黑"/>
          <w:b/>
          <w:color w:val="000000"/>
          <w:spacing w:val="-22"/>
          <w:sz w:val="24"/>
          <w:szCs w:val="21"/>
        </w:rPr>
      </w:pPr>
      <w:bookmarkStart w:id="0" w:name="_GoBack"/>
      <w:bookmarkEnd w:id="0"/>
      <w:r>
        <w:rPr>
          <w:rFonts w:hint="eastAsia" w:ascii="宋体" w:hAnsi="宋体" w:eastAsia="宋体" w:cs="微软雅黑"/>
          <w:b/>
          <w:color w:val="000000"/>
          <w:spacing w:val="-22"/>
          <w:sz w:val="24"/>
          <w:szCs w:val="21"/>
        </w:rPr>
        <w:t>附件一：</w:t>
      </w:r>
    </w:p>
    <w:p>
      <w:pPr>
        <w:ind w:right="360" w:firstLine="98" w:firstLineChars="50"/>
        <w:jc w:val="center"/>
        <w:rPr>
          <w:rFonts w:ascii="宋体" w:hAnsi="宋体" w:eastAsia="宋体"/>
          <w:b/>
          <w:color w:val="000000"/>
          <w:spacing w:val="-22"/>
          <w:sz w:val="24"/>
          <w:szCs w:val="21"/>
        </w:rPr>
      </w:pPr>
      <w:r>
        <w:rPr>
          <w:rFonts w:hint="eastAsia" w:ascii="宋体" w:hAnsi="宋体" w:eastAsia="宋体" w:cs="微软雅黑"/>
          <w:b/>
          <w:color w:val="000000"/>
          <w:spacing w:val="-22"/>
          <w:sz w:val="24"/>
          <w:szCs w:val="21"/>
        </w:rPr>
        <w:t>经济与管理学院</w:t>
      </w:r>
      <w:r>
        <w:rPr>
          <w:rFonts w:hint="eastAsia" w:ascii="宋体" w:hAnsi="宋体" w:eastAsia="宋体"/>
          <w:b/>
          <w:sz w:val="24"/>
          <w:szCs w:val="21"/>
        </w:rPr>
        <w:t>2020—2021</w:t>
      </w:r>
      <w:r>
        <w:rPr>
          <w:rFonts w:hint="eastAsia" w:ascii="宋体" w:hAnsi="宋体" w:eastAsia="宋体" w:cs="微软雅黑"/>
          <w:b/>
          <w:color w:val="000000"/>
          <w:spacing w:val="-22"/>
          <w:sz w:val="24"/>
          <w:szCs w:val="21"/>
        </w:rPr>
        <w:t>学年度三好学生名单</w:t>
      </w:r>
    </w:p>
    <w:tbl>
      <w:tblPr>
        <w:tblStyle w:val="2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32"/>
        <w:gridCol w:w="1731"/>
        <w:gridCol w:w="1273"/>
        <w:gridCol w:w="1206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序号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班级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考试成绩</w:t>
            </w:r>
            <w:r>
              <w:rPr>
                <w:rFonts w:ascii="宋体" w:hAnsi="宋体" w:eastAsia="宋体"/>
                <w:b/>
                <w:color w:val="000000"/>
                <w:szCs w:val="21"/>
              </w:rPr>
              <w:t>占本班百分比（%）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量化成绩</w:t>
            </w:r>
            <w:r>
              <w:rPr>
                <w:rFonts w:ascii="宋体" w:hAnsi="宋体" w:eastAsia="宋体"/>
                <w:b/>
                <w:color w:val="000000"/>
                <w:szCs w:val="21"/>
              </w:rPr>
              <w:t>占本班百分比（%）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张兰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20180740071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7.35%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杨奇玥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20180740073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13.24%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杨春慧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20180740177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19.12%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汪倩倩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20180740018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26.47%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赖羽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20180740039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2.56%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吴杨丹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20180740030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5.13%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杨金梅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20180740027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15.38%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彭伟容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20180740063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6.67%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赵春燕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20180740087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4.44%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何嫒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20180740066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8.4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6.25%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李星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20180740244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8.4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b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21.54%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沈兴军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20180740261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8.4b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12.31%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邱茂丹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20180743050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14.29%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宋雨梅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20180743020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12.24%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张怡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20180743038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5.56%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闵方勇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20180743058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11.11%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杨晓琳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20180743017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18.52%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彭双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20180746050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8.7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3.03%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21.21%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拥青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20180746061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8.7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18.18%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12.12%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王祥冰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20180746010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8.8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18.52%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25.93%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杨帆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20180746066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8.8b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刘艳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20192142075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22.22%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陈青松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20190740130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15.87%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兰泽林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20190740125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1.59%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何梅玲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20190740078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汪佳慧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20190740104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刘温馨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20190740101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楚江英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20190740085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陈远萱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20190740196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9.4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4.17%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陈莎莎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20190740137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25%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徐佳丽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20190743043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12.73%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青莉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20190743006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3.64%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朱艳丽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20190743054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1.82%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伍鑫怡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20190747031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19.6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13.21%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龙昌源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20190747012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3.77%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肖亚梦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20190747049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9.6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9.43%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9.43%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黄俐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20190747056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9.6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15.09%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张灵芝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20190746044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15.79%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18.42%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勒史莫子扎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20190746051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19.8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21.43%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40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刘家益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20200741054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3.92%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钱秋梅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20200741008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0.1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1.96%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徐盼芸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20200741097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4.08%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詹敏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20200741067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0.2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18.37%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刘晨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20200743023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2.08%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肖苏桓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20200743026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8.33%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赵青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20200743047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0.3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29.17%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冉珊姗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20200747050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8.51%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25.53%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胡馨粤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20200747024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4.26%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29.79%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毛慧琴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20200746013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17.95%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50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王世宏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20200746022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20.51%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51</w:t>
            </w:r>
          </w:p>
        </w:tc>
        <w:tc>
          <w:tcPr>
            <w:tcW w:w="2258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邹国兵</w:t>
            </w:r>
          </w:p>
        </w:tc>
        <w:tc>
          <w:tcPr>
            <w:tcW w:w="17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20200746038</w:t>
            </w:r>
          </w:p>
        </w:tc>
        <w:tc>
          <w:tcPr>
            <w:tcW w:w="127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0.5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10.26%</w:t>
            </w:r>
          </w:p>
        </w:tc>
        <w:tc>
          <w:tcPr>
            <w:tcW w:w="1200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2.56%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F9"/>
    <w:rsid w:val="00024989"/>
    <w:rsid w:val="000A4AB5"/>
    <w:rsid w:val="000F1167"/>
    <w:rsid w:val="00125359"/>
    <w:rsid w:val="00170F8B"/>
    <w:rsid w:val="002656D4"/>
    <w:rsid w:val="003D6095"/>
    <w:rsid w:val="00503B6C"/>
    <w:rsid w:val="00676CF8"/>
    <w:rsid w:val="006E0CAB"/>
    <w:rsid w:val="007510F1"/>
    <w:rsid w:val="007801C7"/>
    <w:rsid w:val="007C3BB8"/>
    <w:rsid w:val="008714D9"/>
    <w:rsid w:val="008A0AA6"/>
    <w:rsid w:val="0090677C"/>
    <w:rsid w:val="00982F4C"/>
    <w:rsid w:val="00A52CEA"/>
    <w:rsid w:val="00AA5BF1"/>
    <w:rsid w:val="00AE21F9"/>
    <w:rsid w:val="00B245EB"/>
    <w:rsid w:val="00B90A48"/>
    <w:rsid w:val="00BC2DCF"/>
    <w:rsid w:val="00CE5CD8"/>
    <w:rsid w:val="00CF6067"/>
    <w:rsid w:val="00D15A38"/>
    <w:rsid w:val="00D502BA"/>
    <w:rsid w:val="00F6482A"/>
    <w:rsid w:val="12716A2B"/>
    <w:rsid w:val="4DF8323D"/>
    <w:rsid w:val="4E073A7C"/>
    <w:rsid w:val="56433DD4"/>
    <w:rsid w:val="6E8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1103</Words>
  <Characters>6293</Characters>
  <Lines>52</Lines>
  <Paragraphs>14</Paragraphs>
  <TotalTime>30</TotalTime>
  <ScaleCrop>false</ScaleCrop>
  <LinksUpToDate>false</LinksUpToDate>
  <CharactersWithSpaces>7382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2021-10-13T02:17:00Z</dcterms:created>
  <dc:creator>HP</dc:creator>
  <cp:lastModifiedBy>sy</cp:lastModifiedBy>
  <dcterms:modified xsi:type="dcterms:W3CDTF">2021-10-13T02:57:43Z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D1C2887D14754A229DD44EB7810998C1</vt:lpwstr>
  </property>
</Properties>
</file>